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0"/>
        <w:jc w:val="center"/>
      </w:pPr>
      <w:r>
        <w:rPr>
          <w:rFonts w:ascii="Arial" w:cs="Arial" w:eastAsia="Arial" w:hAnsi="Arial"/>
          <w:b/>
          <w:bCs/>
          <w:color w:val="1B4F72"/>
          <w:sz w:val="44"/>
          <w:szCs w:val="44"/>
        </w:rPr>
        <w:t xml:space="preserve">MARINE CONSERVATION CREDITS</w:t>
      </w:r>
    </w:p>
    <w:p>
      <w:pPr>
        <w:jc w:val="center"/>
      </w:pPr>
      <w:r>
        <w:rPr>
          <w:rFonts w:ascii="Arial" w:cs="Arial" w:eastAsia="Arial" w:hAnsi="Arial"/>
          <w:color w:val="2E86C1"/>
          <w:sz w:val="36"/>
          <w:szCs w:val="36"/>
        </w:rPr>
        <w:t xml:space="preserve">Environmental and Social Safeguards Policy v1.0</w:t>
      </w:r>
    </w:p>
    <w:p>
      <w:pPr>
        <w:spacing w:before="4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Document Reference: MCC-ESS-v1.0</w:t>
      </w:r>
    </w:p>
    <w:p>
      <w:pPr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Classification: Programme Standard | Date: March 2026</w:t>
      </w:r>
    </w:p>
    <w:p>
      <w:pPr>
        <w:jc w:val="center"/>
      </w:pPr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Status: APPROVED</w:t>
      </w:r>
    </w:p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Table of Contents</w:t>
      </w:r>
    </w:p>
    <w:sdt>
      <w:sdtPr>
        <w:alias w:val="TOC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PURPOSE AND SCOPE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0001  </w:t>
      </w:r>
      <w:r>
        <w:rPr>
          <w:rFonts w:ascii="Arial" w:cs="Arial" w:eastAsia="Arial" w:hAnsi="Arial"/>
          <w:sz w:val="22"/>
          <w:szCs w:val="22"/>
        </w:rPr>
        <w:t xml:space="preserve">This Policy establishes mandatory environmental and social safeguards requirements applicable to all projects seeking MCC registration.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0002  </w:t>
      </w:r>
      <w:r>
        <w:rPr>
          <w:rFonts w:ascii="Arial" w:cs="Arial" w:eastAsia="Arial" w:hAnsi="Arial"/>
          <w:sz w:val="22"/>
          <w:szCs w:val="22"/>
        </w:rPr>
        <w:t xml:space="preserve">These safeguards shall apply uniformly across all MCC methodologies and project types, ensuring consistent protection standards.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0003  </w:t>
      </w:r>
      <w:r>
        <w:rPr>
          <w:rFonts w:ascii="Arial" w:cs="Arial" w:eastAsia="Arial" w:hAnsi="Arial"/>
          <w:sz w:val="22"/>
          <w:szCs w:val="22"/>
        </w:rPr>
        <w:t xml:space="preserve">This is a programme-level policy that supersedes any methodology-specific safeguard provisions where conflicts arise.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0004  </w:t>
      </w:r>
      <w:r>
        <w:rPr>
          <w:rFonts w:ascii="Arial" w:cs="Arial" w:eastAsia="Arial" w:hAnsi="Arial"/>
          <w:sz w:val="22"/>
          <w:szCs w:val="22"/>
        </w:rPr>
        <w:t xml:space="preserve">All project proponents shall comply with the requirements set forth in this Policy as a condition of MCC registration and credit issuance.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0005  </w:t>
      </w:r>
      <w:r>
        <w:rPr>
          <w:rFonts w:ascii="Arial" w:cs="Arial" w:eastAsia="Arial" w:hAnsi="Arial"/>
          <w:sz w:val="22"/>
          <w:szCs w:val="22"/>
        </w:rPr>
        <w:t xml:space="preserve">The Policy shall apply throughout the entire project lifecycle, from design through monitoring and verification.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0006  </w:t>
      </w:r>
      <w:r>
        <w:rPr>
          <w:rFonts w:ascii="Arial" w:cs="Arial" w:eastAsia="Arial" w:hAnsi="Arial"/>
          <w:sz w:val="22"/>
          <w:szCs w:val="22"/>
        </w:rPr>
        <w:t xml:space="preserve">Safeguards compliance shall not be optional or subject to waiver except as explicitly provided in this Policy.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0007  </w:t>
      </w:r>
      <w:r>
        <w:rPr>
          <w:rFonts w:ascii="Arial" w:cs="Arial" w:eastAsia="Arial" w:hAnsi="Arial"/>
          <w:sz w:val="22"/>
          <w:szCs w:val="22"/>
        </w:rPr>
        <w:t xml:space="preserve">MCC shall maintain responsibility for overall safeguards governance and programme-level oversight.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0008  </w:t>
      </w:r>
      <w:r>
        <w:rPr>
          <w:rFonts w:ascii="Arial" w:cs="Arial" w:eastAsia="Arial" w:hAnsi="Arial"/>
          <w:sz w:val="22"/>
          <w:szCs w:val="22"/>
        </w:rPr>
        <w:t xml:space="preserve">Project proponents shall bear responsibility for conducting safeguards assessments and implementing required mitigation measures.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0009  </w:t>
      </w:r>
      <w:r>
        <w:rPr>
          <w:rFonts w:ascii="Arial" w:cs="Arial" w:eastAsia="Arial" w:hAnsi="Arial"/>
          <w:sz w:val="22"/>
          <w:szCs w:val="22"/>
        </w:rPr>
        <w:t xml:space="preserve">Third-party validators and verifiers shall assess safeguards compliance as an integral component of validation and verification activities.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0010  </w:t>
      </w:r>
      <w:r>
        <w:rPr>
          <w:rFonts w:ascii="Arial" w:cs="Arial" w:eastAsia="Arial" w:hAnsi="Arial"/>
          <w:sz w:val="22"/>
          <w:szCs w:val="22"/>
        </w:rPr>
        <w:t xml:space="preserve">This Policy shall be reviewed and updated every five years or more frequently if significant gaps are identified through monitoring.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SAFEGUARDS PRINCIPLES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0011  </w:t>
      </w:r>
      <w:r>
        <w:rPr>
          <w:rFonts w:ascii="Arial" w:cs="Arial" w:eastAsia="Arial" w:hAnsi="Arial"/>
          <w:sz w:val="22"/>
          <w:szCs w:val="22"/>
        </w:rPr>
        <w:t xml:space="preserve">MCC shall apply eight core safeguards principles to all projects seeking registration under this Policy.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0012  </w:t>
      </w:r>
      <w:r>
        <w:rPr>
          <w:rFonts w:ascii="Arial" w:cs="Arial" w:eastAsia="Arial" w:hAnsi="Arial"/>
          <w:sz w:val="22"/>
          <w:szCs w:val="22"/>
        </w:rPr>
        <w:t xml:space="preserve">These principles shall guide project design, assessment, implementation, monitoring, and verification.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0013  </w:t>
      </w:r>
      <w:r>
        <w:rPr>
          <w:rFonts w:ascii="Arial" w:cs="Arial" w:eastAsia="Arial" w:hAnsi="Arial"/>
          <w:sz w:val="22"/>
          <w:szCs w:val="22"/>
        </w:rPr>
        <w:t xml:space="preserve">Principle 1 - Do No Harm: Projects shall demonstrate net positive environmental and social outcomes through rigorous impact assessment and mitigation.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0014  </w:t>
      </w:r>
      <w:r>
        <w:rPr>
          <w:rFonts w:ascii="Arial" w:cs="Arial" w:eastAsia="Arial" w:hAnsi="Arial"/>
          <w:sz w:val="22"/>
          <w:szCs w:val="22"/>
        </w:rPr>
        <w:t xml:space="preserve">Do No Harm requires that no project shall cause significant adverse impacts on communities, ecosystems, or livelihoods without adequate compensation or remediation.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0015  </w:t>
      </w:r>
      <w:r>
        <w:rPr>
          <w:rFonts w:ascii="Arial" w:cs="Arial" w:eastAsia="Arial" w:hAnsi="Arial"/>
          <w:sz w:val="22"/>
          <w:szCs w:val="22"/>
        </w:rPr>
        <w:t xml:space="preserve">Projects shall prioritize avoidance of negative impacts as the first mitigation priority.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0016  </w:t>
      </w:r>
      <w:r>
        <w:rPr>
          <w:rFonts w:ascii="Arial" w:cs="Arial" w:eastAsia="Arial" w:hAnsi="Arial"/>
          <w:sz w:val="22"/>
          <w:szCs w:val="22"/>
        </w:rPr>
        <w:t xml:space="preserve">Where avoidance is not feasible, projects shall minimize impacts and restore affected resources to pre-project conditions where possible.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0017  </w:t>
      </w:r>
      <w:r>
        <w:rPr>
          <w:rFonts w:ascii="Arial" w:cs="Arial" w:eastAsia="Arial" w:hAnsi="Arial"/>
          <w:sz w:val="22"/>
          <w:szCs w:val="22"/>
        </w:rPr>
        <w:t xml:space="preserve">Residual impacts shall be offset through equivalently valued environmental or social benefits.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0018  </w:t>
      </w:r>
      <w:r>
        <w:rPr>
          <w:rFonts w:ascii="Arial" w:cs="Arial" w:eastAsia="Arial" w:hAnsi="Arial"/>
          <w:sz w:val="22"/>
          <w:szCs w:val="22"/>
        </w:rPr>
        <w:t xml:space="preserve">Principle 2 - Free Prior and Informed Consent (FPIC): Projects shall obtain free, prior, and informed consent from Indigenous Peoples and local communities whose rights or livelihoods may be affected.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0019  </w:t>
      </w:r>
      <w:r>
        <w:rPr>
          <w:rFonts w:ascii="Arial" w:cs="Arial" w:eastAsia="Arial" w:hAnsi="Arial"/>
          <w:sz w:val="22"/>
          <w:szCs w:val="22"/>
        </w:rPr>
        <w:t xml:space="preserve">FPIC shall be granted without coercion, intimidation, or undue pressure.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0020  </w:t>
      </w:r>
      <w:r>
        <w:rPr>
          <w:rFonts w:ascii="Arial" w:cs="Arial" w:eastAsia="Arial" w:hAnsi="Arial"/>
          <w:sz w:val="22"/>
          <w:szCs w:val="22"/>
        </w:rPr>
        <w:t xml:space="preserve">Communities shall receive complete, accurate, and understandable information about project objectives, implementation methods, and potential impacts before providing consent.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0021  </w:t>
      </w:r>
      <w:r>
        <w:rPr>
          <w:rFonts w:ascii="Arial" w:cs="Arial" w:eastAsia="Arial" w:hAnsi="Arial"/>
          <w:sz w:val="22"/>
          <w:szCs w:val="22"/>
        </w:rPr>
        <w:t xml:space="preserve">FPIC shall be documented through written agreements or community-approved alternative documentation methods.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0022  </w:t>
      </w:r>
      <w:r>
        <w:rPr>
          <w:rFonts w:ascii="Arial" w:cs="Arial" w:eastAsia="Arial" w:hAnsi="Arial"/>
          <w:sz w:val="22"/>
          <w:szCs w:val="22"/>
        </w:rPr>
        <w:t xml:space="preserve">Principle 3 - Stakeholder Engagement: Projects shall conduct meaningful stakeholder consultation and participation throughout the project lifecycle.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0023  </w:t>
      </w:r>
      <w:r>
        <w:rPr>
          <w:rFonts w:ascii="Arial" w:cs="Arial" w:eastAsia="Arial" w:hAnsi="Arial"/>
          <w:sz w:val="22"/>
          <w:szCs w:val="22"/>
        </w:rPr>
        <w:t xml:space="preserve">Stakeholder engagement shall occur during project design, implementation, monitoring, and adaptive management phases.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0024  </w:t>
      </w:r>
      <w:r>
        <w:rPr>
          <w:rFonts w:ascii="Arial" w:cs="Arial" w:eastAsia="Arial" w:hAnsi="Arial"/>
          <w:sz w:val="22"/>
          <w:szCs w:val="22"/>
        </w:rPr>
        <w:t xml:space="preserve">Consultation shall be culturally appropriate, accessible to all community members including vulnerable groups, and conducted in local languages.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0025  </w:t>
      </w:r>
      <w:r>
        <w:rPr>
          <w:rFonts w:ascii="Arial" w:cs="Arial" w:eastAsia="Arial" w:hAnsi="Arial"/>
          <w:sz w:val="22"/>
          <w:szCs w:val="22"/>
        </w:rPr>
        <w:t xml:space="preserve">Stakeholder feedback shall be systematically recorded, analyzed, and addressed in project design modifications.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0026  </w:t>
      </w:r>
      <w:r>
        <w:rPr>
          <w:rFonts w:ascii="Arial" w:cs="Arial" w:eastAsia="Arial" w:hAnsi="Arial"/>
          <w:sz w:val="22"/>
          <w:szCs w:val="22"/>
        </w:rPr>
        <w:t xml:space="preserve">Principle 4 - Gender Equality: Projects shall take a gender-responsive approach to project design, implementation, and benefit distribution.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0027  </w:t>
      </w:r>
      <w:r>
        <w:rPr>
          <w:rFonts w:ascii="Arial" w:cs="Arial" w:eastAsia="Arial" w:hAnsi="Arial"/>
          <w:sz w:val="22"/>
          <w:szCs w:val="22"/>
        </w:rPr>
        <w:t xml:space="preserve">Projects shall assess potential differential impacts on women and men, girls and boys.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0028  </w:t>
      </w:r>
      <w:r>
        <w:rPr>
          <w:rFonts w:ascii="Arial" w:cs="Arial" w:eastAsia="Arial" w:hAnsi="Arial"/>
          <w:sz w:val="22"/>
          <w:szCs w:val="22"/>
        </w:rPr>
        <w:t xml:space="preserve">Gender equality measures shall address barriers to women's participation, access to benefits, and decision-making roles.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0029  </w:t>
      </w:r>
      <w:r>
        <w:rPr>
          <w:rFonts w:ascii="Arial" w:cs="Arial" w:eastAsia="Arial" w:hAnsi="Arial"/>
          <w:sz w:val="22"/>
          <w:szCs w:val="22"/>
        </w:rPr>
        <w:t xml:space="preserve">Projects shall collect sex-disaggregated data for monitoring gender-related outcomes and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0030  </w:t>
      </w:r>
      <w:r>
        <w:rPr>
          <w:rFonts w:ascii="Arial" w:cs="Arial" w:eastAsia="Arial" w:hAnsi="Arial"/>
          <w:sz w:val="22"/>
          <w:szCs w:val="22"/>
        </w:rPr>
        <w:t xml:space="preserve">Principle 5 - Labour Rights: Projects shall respect and promote ILO core labour conventions and international labour standards.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0031  </w:t>
      </w:r>
      <w:r>
        <w:rPr>
          <w:rFonts w:ascii="Arial" w:cs="Arial" w:eastAsia="Arial" w:hAnsi="Arial"/>
          <w:sz w:val="22"/>
          <w:szCs w:val="22"/>
        </w:rPr>
        <w:t xml:space="preserve">Projects shall ensure fair wages, safe and healthy working conditions, and freedom of association for all workers.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0032  </w:t>
      </w:r>
      <w:r>
        <w:rPr>
          <w:rFonts w:ascii="Arial" w:cs="Arial" w:eastAsia="Arial" w:hAnsi="Arial"/>
          <w:sz w:val="22"/>
          <w:szCs w:val="22"/>
        </w:rPr>
        <w:t xml:space="preserve">Child labour, forced labour, and exploitative labour practices shall be strictly prohibited.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0033  </w:t>
      </w:r>
      <w:r>
        <w:rPr>
          <w:rFonts w:ascii="Arial" w:cs="Arial" w:eastAsia="Arial" w:hAnsi="Arial"/>
          <w:sz w:val="22"/>
          <w:szCs w:val="22"/>
        </w:rPr>
        <w:t xml:space="preserve">Project workers shall have access to grievance mechanisms and remedy for labour rights violations.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0034  </w:t>
      </w:r>
      <w:r>
        <w:rPr>
          <w:rFonts w:ascii="Arial" w:cs="Arial" w:eastAsia="Arial" w:hAnsi="Arial"/>
          <w:sz w:val="22"/>
          <w:szCs w:val="22"/>
        </w:rPr>
        <w:t xml:space="preserve">Principle 6 - Land Tenure: Projects shall recognize, respect, and document legitimate land rights of communities, Indigenous Peoples, and smallholders.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0035  </w:t>
      </w:r>
      <w:r>
        <w:rPr>
          <w:rFonts w:ascii="Arial" w:cs="Arial" w:eastAsia="Arial" w:hAnsi="Arial"/>
          <w:sz w:val="22"/>
          <w:szCs w:val="22"/>
        </w:rPr>
        <w:t xml:space="preserve">Land tenure assessment shall be conducted before project implementation to identify and register legitimate rights holders.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0036  </w:t>
      </w:r>
      <w:r>
        <w:rPr>
          <w:rFonts w:ascii="Arial" w:cs="Arial" w:eastAsia="Arial" w:hAnsi="Arial"/>
          <w:sz w:val="22"/>
          <w:szCs w:val="22"/>
        </w:rPr>
        <w:t xml:space="preserve">Projects shall not proceed on lands subject to disputed tenure or ongoing land claims without resolution of the dispute.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0037  </w:t>
      </w:r>
      <w:r>
        <w:rPr>
          <w:rFonts w:ascii="Arial" w:cs="Arial" w:eastAsia="Arial" w:hAnsi="Arial"/>
          <w:sz w:val="22"/>
          <w:szCs w:val="22"/>
        </w:rPr>
        <w:t xml:space="preserve">Land use conversions shall respect the land rights and livelihood security of affected communities.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0038  </w:t>
      </w:r>
      <w:r>
        <w:rPr>
          <w:rFonts w:ascii="Arial" w:cs="Arial" w:eastAsia="Arial" w:hAnsi="Arial"/>
          <w:sz w:val="22"/>
          <w:szCs w:val="22"/>
        </w:rPr>
        <w:t xml:space="preserve">Principle 7 - Biodiversity Protection: Projects shall achieve no net loss of biodiversity and shall contribute positively to biodiversity conservation where feasible.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0039  </w:t>
      </w:r>
      <w:r>
        <w:rPr>
          <w:rFonts w:ascii="Arial" w:cs="Arial" w:eastAsia="Arial" w:hAnsi="Arial"/>
          <w:sz w:val="22"/>
          <w:szCs w:val="22"/>
        </w:rPr>
        <w:t xml:space="preserve">Projects shall assess impacts on terrestrial, freshwater, and marine ecosystems, habitats, and species.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0040  </w:t>
      </w:r>
      <w:r>
        <w:rPr>
          <w:rFonts w:ascii="Arial" w:cs="Arial" w:eastAsia="Arial" w:hAnsi="Arial"/>
          <w:sz w:val="22"/>
          <w:szCs w:val="22"/>
        </w:rPr>
        <w:t xml:space="preserve">Critical habitats, endangered species, and protected areas shall receive enhanced protection.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0041  </w:t>
      </w:r>
      <w:r>
        <w:rPr>
          <w:rFonts w:ascii="Arial" w:cs="Arial" w:eastAsia="Arial" w:hAnsi="Arial"/>
          <w:sz w:val="22"/>
          <w:szCs w:val="22"/>
        </w:rPr>
        <w:t xml:space="preserve">Biodiversity offset measures shall only be considered after all avoidance and minimization measures are exhausted.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0042  </w:t>
      </w:r>
      <w:r>
        <w:rPr>
          <w:rFonts w:ascii="Arial" w:cs="Arial" w:eastAsia="Arial" w:hAnsi="Arial"/>
          <w:sz w:val="22"/>
          <w:szCs w:val="22"/>
        </w:rPr>
        <w:t xml:space="preserve">Principle 8 - Climate Adaptation: Project design shall consider climate change vulnerabilities and resilience requirements.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0043  </w:t>
      </w:r>
      <w:r>
        <w:rPr>
          <w:rFonts w:ascii="Arial" w:cs="Arial" w:eastAsia="Arial" w:hAnsi="Arial"/>
          <w:sz w:val="22"/>
          <w:szCs w:val="22"/>
        </w:rPr>
        <w:t xml:space="preserve">Projects shall assess climate-related risks to project infrastructure, beneficiary communities, and ecosystem services.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0044  </w:t>
      </w:r>
      <w:r>
        <w:rPr>
          <w:rFonts w:ascii="Arial" w:cs="Arial" w:eastAsia="Arial" w:hAnsi="Arial"/>
          <w:sz w:val="22"/>
          <w:szCs w:val="22"/>
        </w:rPr>
        <w:t xml:space="preserve">Climate adaptation measures shall be integrated into project design to enhance resilience of communities and ecosystems.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0045  </w:t>
      </w:r>
      <w:r>
        <w:rPr>
          <w:rFonts w:ascii="Arial" w:cs="Arial" w:eastAsia="Arial" w:hAnsi="Arial"/>
          <w:sz w:val="22"/>
          <w:szCs w:val="22"/>
        </w:rPr>
        <w:t xml:space="preserve">Monitoring shall include climate-related indicators to track adaptation effectiveness.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Principle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 Requirement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Scope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 No Harm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Net positive environmental and social outcomes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FPIC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Community consent for affected Indigenous Peoples and locals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Projects affecting Indigenous/local communities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Stakeholder Engagement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Meaningful consultation throughout lifecycle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Gender Equality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Gender-responsive design and benefit distribution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Labour Rights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ILO core conventions respected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 with workers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Land Tenure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Legitimate rights recognized and documented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Land-based projects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Biodiversity Protection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 net loss of biodiversity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Climate Adaptation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Climate resilience integration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projects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SAFEGUARDS ASSESSMENT PROCESS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0046  </w:t>
      </w:r>
      <w:r>
        <w:rPr>
          <w:rFonts w:ascii="Arial" w:cs="Arial" w:eastAsia="Arial" w:hAnsi="Arial"/>
          <w:sz w:val="22"/>
          <w:szCs w:val="22"/>
        </w:rPr>
        <w:t xml:space="preserve">All projects shall undergo a structured safeguards assessment process consisting of screening, assessment, management plan development, monitoring, and reporting.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0047  </w:t>
      </w:r>
      <w:r>
        <w:rPr>
          <w:rFonts w:ascii="Arial" w:cs="Arial" w:eastAsia="Arial" w:hAnsi="Arial"/>
          <w:sz w:val="22"/>
          <w:szCs w:val="22"/>
        </w:rPr>
        <w:t xml:space="preserve">Safeguards assessment shall be completed before project registration approval and before credit issuance.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0048  </w:t>
      </w:r>
      <w:r>
        <w:rPr>
          <w:rFonts w:ascii="Arial" w:cs="Arial" w:eastAsia="Arial" w:hAnsi="Arial"/>
          <w:sz w:val="22"/>
          <w:szCs w:val="22"/>
        </w:rPr>
        <w:t xml:space="preserve">Assessment methodology shall be transparent, reproducible, and documented.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0049  </w:t>
      </w:r>
      <w:r>
        <w:rPr>
          <w:rFonts w:ascii="Arial" w:cs="Arial" w:eastAsia="Arial" w:hAnsi="Arial"/>
          <w:sz w:val="22"/>
          <w:szCs w:val="22"/>
        </w:rPr>
        <w:t xml:space="preserve">MCC shall provide standardized screening tools and assessment templates to project proponents.</w:t>
      </w:r>
    </w:p>
    <w:p>
      <w:pPr>
        <w:pStyle w:val="Heading2"/>
        <w:spacing w:before="240" w:after="1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SAFEGUARDS SCREENING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0050  </w:t>
      </w:r>
      <w:r>
        <w:rPr>
          <w:rFonts w:ascii="Arial" w:cs="Arial" w:eastAsia="Arial" w:hAnsi="Arial"/>
          <w:sz w:val="22"/>
          <w:szCs w:val="22"/>
        </w:rPr>
        <w:t xml:space="preserve">Safeguards screening shall occur at project registration stage to identify potential environmental and social risks.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0051  </w:t>
      </w:r>
      <w:r>
        <w:rPr>
          <w:rFonts w:ascii="Arial" w:cs="Arial" w:eastAsia="Arial" w:hAnsi="Arial"/>
          <w:sz w:val="22"/>
          <w:szCs w:val="22"/>
        </w:rPr>
        <w:t xml:space="preserve">Screening shall categorize projects into three risk categories based on the nature, scale, sensitivity, and complexity of potential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0052  </w:t>
      </w:r>
      <w:r>
        <w:rPr>
          <w:rFonts w:ascii="Arial" w:cs="Arial" w:eastAsia="Arial" w:hAnsi="Arial"/>
          <w:sz w:val="22"/>
          <w:szCs w:val="22"/>
        </w:rPr>
        <w:t xml:space="preserve">Category A projects shall be those with potential for significant adverse environmental or social impacts that are sensitive, diverse, or unprecedented.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0053  </w:t>
      </w:r>
      <w:r>
        <w:rPr>
          <w:rFonts w:ascii="Arial" w:cs="Arial" w:eastAsia="Arial" w:hAnsi="Arial"/>
          <w:sz w:val="22"/>
          <w:szCs w:val="22"/>
        </w:rPr>
        <w:t xml:space="preserve">Category A projects shall include those affecting critical habitats, Indigenous Peoples territories, large-scale land conversions, or vulnerable populations.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0054  </w:t>
      </w:r>
      <w:r>
        <w:rPr>
          <w:rFonts w:ascii="Arial" w:cs="Arial" w:eastAsia="Arial" w:hAnsi="Arial"/>
          <w:sz w:val="22"/>
          <w:szCs w:val="22"/>
        </w:rPr>
        <w:t xml:space="preserve">Category B projects shall be those with potential for moderate adverse environmental or social impacts that are site-specific and readily mitigated.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0055  </w:t>
      </w:r>
      <w:r>
        <w:rPr>
          <w:rFonts w:ascii="Arial" w:cs="Arial" w:eastAsia="Arial" w:hAnsi="Arial"/>
          <w:sz w:val="22"/>
          <w:szCs w:val="22"/>
        </w:rPr>
        <w:t xml:space="preserve">Category B projects shall include those with limited habitat impacts, small-scale displacement, or reversible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0056  </w:t>
      </w:r>
      <w:r>
        <w:rPr>
          <w:rFonts w:ascii="Arial" w:cs="Arial" w:eastAsia="Arial" w:hAnsi="Arial"/>
          <w:sz w:val="22"/>
          <w:szCs w:val="22"/>
        </w:rPr>
        <w:t xml:space="preserve">Category C projects shall be those with minimal or no adverse environmental or social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0057  </w:t>
      </w:r>
      <w:r>
        <w:rPr>
          <w:rFonts w:ascii="Arial" w:cs="Arial" w:eastAsia="Arial" w:hAnsi="Arial"/>
          <w:sz w:val="22"/>
          <w:szCs w:val="22"/>
        </w:rPr>
        <w:t xml:space="preserve">Category C projects shall include those primarily delivering environmental or social co-benefits with negligible or positive safeguards performance.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0058  </w:t>
      </w:r>
      <w:r>
        <w:rPr>
          <w:rFonts w:ascii="Arial" w:cs="Arial" w:eastAsia="Arial" w:hAnsi="Arial"/>
          <w:sz w:val="22"/>
          <w:szCs w:val="22"/>
        </w:rPr>
        <w:t xml:space="preserve">Screening assessment shall be completed using the MCC Safeguards Screening Checklist within 15 days of project submission.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0059  </w:t>
      </w:r>
      <w:r>
        <w:rPr>
          <w:rFonts w:ascii="Arial" w:cs="Arial" w:eastAsia="Arial" w:hAnsi="Arial"/>
          <w:sz w:val="22"/>
          <w:szCs w:val="22"/>
        </w:rPr>
        <w:t xml:space="preserve">Screening results shall be documented with justification for risk category assignment.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0060  </w:t>
      </w:r>
      <w:r>
        <w:rPr>
          <w:rFonts w:ascii="Arial" w:cs="Arial" w:eastAsia="Arial" w:hAnsi="Arial"/>
          <w:sz w:val="22"/>
          <w:szCs w:val="22"/>
        </w:rPr>
        <w:t xml:space="preserve">Project proponents shall submit completed screening forms with project registration applications.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0061  </w:t>
      </w:r>
      <w:r>
        <w:rPr>
          <w:rFonts w:ascii="Arial" w:cs="Arial" w:eastAsia="Arial" w:hAnsi="Arial"/>
          <w:sz w:val="22"/>
          <w:szCs w:val="22"/>
        </w:rPr>
        <w:t xml:space="preserve">MCC technical staff shall review screening assessments for accuracy and completeness before project registration approval.</w:t>
      </w:r>
    </w:p>
    <w:p>
      <w:pPr>
        <w:pStyle w:val="Heading2"/>
        <w:spacing w:before="240" w:after="1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SAFEGUARDS ASSESSMENT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0062  </w:t>
      </w:r>
      <w:r>
        <w:rPr>
          <w:rFonts w:ascii="Arial" w:cs="Arial" w:eastAsia="Arial" w:hAnsi="Arial"/>
          <w:sz w:val="22"/>
          <w:szCs w:val="22"/>
        </w:rPr>
        <w:t xml:space="preserve">All Category A and B projects shall undergo formal safeguards assessment beyond the initial screening.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0063  </w:t>
      </w:r>
      <w:r>
        <w:rPr>
          <w:rFonts w:ascii="Arial" w:cs="Arial" w:eastAsia="Arial" w:hAnsi="Arial"/>
          <w:sz w:val="22"/>
          <w:szCs w:val="22"/>
        </w:rPr>
        <w:t xml:space="preserve">Category A projects shall require a full Environmental and Social Impact Assessment (ESIA).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0064  </w:t>
      </w:r>
      <w:r>
        <w:rPr>
          <w:rFonts w:ascii="Arial" w:cs="Arial" w:eastAsia="Arial" w:hAnsi="Arial"/>
          <w:sz w:val="22"/>
          <w:szCs w:val="22"/>
        </w:rPr>
        <w:t xml:space="preserve">The ESIA shall assess all applicable safeguards principles and identify potential negative impacts across environmental and social dimensions.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0065  </w:t>
      </w:r>
      <w:r>
        <w:rPr>
          <w:rFonts w:ascii="Arial" w:cs="Arial" w:eastAsia="Arial" w:hAnsi="Arial"/>
          <w:sz w:val="22"/>
          <w:szCs w:val="22"/>
        </w:rPr>
        <w:t xml:space="preserve">ESIA shall include baseline environmental and social conditions, impact prediction, significance assessment, and mitigation measures.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0066  </w:t>
      </w:r>
      <w:r>
        <w:rPr>
          <w:rFonts w:ascii="Arial" w:cs="Arial" w:eastAsia="Arial" w:hAnsi="Arial"/>
          <w:sz w:val="22"/>
          <w:szCs w:val="22"/>
        </w:rPr>
        <w:t xml:space="preserve">Category B projects shall require a simplified environmental and social assessment proportionate to identified risks.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0067  </w:t>
      </w:r>
      <w:r>
        <w:rPr>
          <w:rFonts w:ascii="Arial" w:cs="Arial" w:eastAsia="Arial" w:hAnsi="Arial"/>
          <w:sz w:val="22"/>
          <w:szCs w:val="22"/>
        </w:rPr>
        <w:t xml:space="preserve">The simplified assessment shall focus on identified risk areas and omit detailed analysis of low-risk dimensions.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0068  </w:t>
      </w:r>
      <w:r>
        <w:rPr>
          <w:rFonts w:ascii="Arial" w:cs="Arial" w:eastAsia="Arial" w:hAnsi="Arial"/>
          <w:sz w:val="22"/>
          <w:szCs w:val="22"/>
        </w:rPr>
        <w:t xml:space="preserve">Category C projects shall complete a safeguards self-declaration form confirming compliance with safeguards principles.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0069  </w:t>
      </w:r>
      <w:r>
        <w:rPr>
          <w:rFonts w:ascii="Arial" w:cs="Arial" w:eastAsia="Arial" w:hAnsi="Arial"/>
          <w:sz w:val="22"/>
          <w:szCs w:val="22"/>
        </w:rPr>
        <w:t xml:space="preserve">The self-declaration shall be supported by brief narrative explaining why risks are negligible.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0070  </w:t>
      </w:r>
      <w:r>
        <w:rPr>
          <w:rFonts w:ascii="Arial" w:cs="Arial" w:eastAsia="Arial" w:hAnsi="Arial"/>
          <w:sz w:val="22"/>
          <w:szCs w:val="22"/>
        </w:rPr>
        <w:t xml:space="preserve">All assessments shall be conducted by qualified environmental and social specialists with relevant expertise.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0071  </w:t>
      </w:r>
      <w:r>
        <w:rPr>
          <w:rFonts w:ascii="Arial" w:cs="Arial" w:eastAsia="Arial" w:hAnsi="Arial"/>
          <w:sz w:val="22"/>
          <w:szCs w:val="22"/>
        </w:rPr>
        <w:t xml:space="preserve">Specialists shall be independent of the project proponent to ensure assessment objectivity.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0072  </w:t>
      </w:r>
      <w:r>
        <w:rPr>
          <w:rFonts w:ascii="Arial" w:cs="Arial" w:eastAsia="Arial" w:hAnsi="Arial"/>
          <w:sz w:val="22"/>
          <w:szCs w:val="22"/>
        </w:rPr>
        <w:t xml:space="preserve">Assessment shall follow the Do-No-Harm Assessment Framework specified in Section 6.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0073  </w:t>
      </w:r>
      <w:r>
        <w:rPr>
          <w:rFonts w:ascii="Arial" w:cs="Arial" w:eastAsia="Arial" w:hAnsi="Arial"/>
          <w:sz w:val="22"/>
          <w:szCs w:val="22"/>
        </w:rPr>
        <w:t xml:space="preserve">Consultation with affected communities shall be integrated into assessment activities for Category A and B projects.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0074  </w:t>
      </w:r>
      <w:r>
        <w:rPr>
          <w:rFonts w:ascii="Arial" w:cs="Arial" w:eastAsia="Arial" w:hAnsi="Arial"/>
          <w:sz w:val="22"/>
          <w:szCs w:val="22"/>
        </w:rPr>
        <w:t xml:space="preserve">Assessment reports shall be made available to affected communities in accessible formats and local languages.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0075  </w:t>
      </w:r>
      <w:r>
        <w:rPr>
          <w:rFonts w:ascii="Arial" w:cs="Arial" w:eastAsia="Arial" w:hAnsi="Arial"/>
          <w:sz w:val="22"/>
          <w:szCs w:val="22"/>
        </w:rPr>
        <w:t xml:space="preserve">Community feedback shall be documented and addressed in revised assessments before approval.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Risk Category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Assessment Method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Impact Scope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Category A (High Risk)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Full Environmental and Social Impact Assessment (ESIA)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Comprehensive environmental and social analysis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60-90 days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Category B (Medium Risk)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Simplified Environmental and Social Assessment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Focus on identified risk areas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30-45 days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Category C (Low Risk)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Safeguards Self-Declaration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Confirmation of negligible impacts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10-15 days</w:t>
            </w:r>
          </w:p>
        </w:tc>
      </w:tr>
    </w:tbl>
    <w:p>
      <w:pPr>
        <w:spacing w:after="200"/>
      </w:pPr>
    </w:p>
    <w:p>
      <w:pPr>
        <w:pStyle w:val="Heading2"/>
        <w:spacing w:before="240" w:after="1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ENVIRONMENTAL AND SOCIAL MANAGEMENT PLAN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0076  </w:t>
      </w:r>
      <w:r>
        <w:rPr>
          <w:rFonts w:ascii="Arial" w:cs="Arial" w:eastAsia="Arial" w:hAnsi="Arial"/>
          <w:sz w:val="22"/>
          <w:szCs w:val="22"/>
        </w:rPr>
        <w:t xml:space="preserve">Category A and B projects shall prepare a comprehensive Environmental and Social Management Plan (ESMP) before project implementation.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0077  </w:t>
      </w:r>
      <w:r>
        <w:rPr>
          <w:rFonts w:ascii="Arial" w:cs="Arial" w:eastAsia="Arial" w:hAnsi="Arial"/>
          <w:sz w:val="22"/>
          <w:szCs w:val="22"/>
        </w:rPr>
        <w:t xml:space="preserve">The ESMP shall set out specific measures to avoid, minimize, mitigate, and offset negative impacts identified in the assessment.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0078  </w:t>
      </w:r>
      <w:r>
        <w:rPr>
          <w:rFonts w:ascii="Arial" w:cs="Arial" w:eastAsia="Arial" w:hAnsi="Arial"/>
          <w:sz w:val="22"/>
          <w:szCs w:val="22"/>
        </w:rPr>
        <w:t xml:space="preserve">The ESMP shall follow the mitigation hierarchy: avoidance as first priority, then minimization, restoration, and offset.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0079  </w:t>
      </w:r>
      <w:r>
        <w:rPr>
          <w:rFonts w:ascii="Arial" w:cs="Arial" w:eastAsia="Arial" w:hAnsi="Arial"/>
          <w:sz w:val="22"/>
          <w:szCs w:val="22"/>
        </w:rPr>
        <w:t xml:space="preserve">ESMP shall specify implementation responsibilities, timelines, budgets, and accountability mechanisms.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0080  </w:t>
      </w:r>
      <w:r>
        <w:rPr>
          <w:rFonts w:ascii="Arial" w:cs="Arial" w:eastAsia="Arial" w:hAnsi="Arial"/>
          <w:sz w:val="22"/>
          <w:szCs w:val="22"/>
        </w:rPr>
        <w:t xml:space="preserve">ESMP shall include monitoring and evaluation frameworks with measurable indicators and targets.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0081  </w:t>
      </w:r>
      <w:r>
        <w:rPr>
          <w:rFonts w:ascii="Arial" w:cs="Arial" w:eastAsia="Arial" w:hAnsi="Arial"/>
          <w:sz w:val="22"/>
          <w:szCs w:val="22"/>
        </w:rPr>
        <w:t xml:space="preserve">ESMP shall designate an ESMP Implementation Officer or committee responsible for oversight and adaptive management.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0082  </w:t>
      </w:r>
      <w:r>
        <w:rPr>
          <w:rFonts w:ascii="Arial" w:cs="Arial" w:eastAsia="Arial" w:hAnsi="Arial"/>
          <w:sz w:val="22"/>
          <w:szCs w:val="22"/>
        </w:rPr>
        <w:t xml:space="preserve">ESMP shall be based on consultation with affected communities and shall reflect their input.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0083  </w:t>
      </w:r>
      <w:r>
        <w:rPr>
          <w:rFonts w:ascii="Arial" w:cs="Arial" w:eastAsia="Arial" w:hAnsi="Arial"/>
          <w:sz w:val="22"/>
          <w:szCs w:val="22"/>
        </w:rPr>
        <w:t xml:space="preserve">ESMP shall address all eight safeguards principles where applicable to the specific project.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0084  </w:t>
      </w:r>
      <w:r>
        <w:rPr>
          <w:rFonts w:ascii="Arial" w:cs="Arial" w:eastAsia="Arial" w:hAnsi="Arial"/>
          <w:sz w:val="22"/>
          <w:szCs w:val="22"/>
        </w:rPr>
        <w:t xml:space="preserve">The ESMP shall be publicly available and regularly updated based on monitoring results.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0085  </w:t>
      </w:r>
      <w:r>
        <w:rPr>
          <w:rFonts w:ascii="Arial" w:cs="Arial" w:eastAsia="Arial" w:hAnsi="Arial"/>
          <w:sz w:val="22"/>
          <w:szCs w:val="22"/>
        </w:rPr>
        <w:t xml:space="preserve">Project proponents shall implement ESMP measures according to agreed timelines and budgets.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0086  </w:t>
      </w:r>
      <w:r>
        <w:rPr>
          <w:rFonts w:ascii="Arial" w:cs="Arial" w:eastAsia="Arial" w:hAnsi="Arial"/>
          <w:sz w:val="22"/>
          <w:szCs w:val="22"/>
        </w:rPr>
        <w:t xml:space="preserve">Implementation progress shall be reported in annual monitoring reports with evidence of compliance.</w:t>
      </w:r>
    </w:p>
    <w:p>
      <w:pPr>
        <w:pStyle w:val="Heading2"/>
        <w:spacing w:before="240" w:after="1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SAFEGUARDS MONITORING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0087  </w:t>
      </w:r>
      <w:r>
        <w:rPr>
          <w:rFonts w:ascii="Arial" w:cs="Arial" w:eastAsia="Arial" w:hAnsi="Arial"/>
          <w:sz w:val="22"/>
          <w:szCs w:val="22"/>
        </w:rPr>
        <w:t xml:space="preserve">All projects shall conduct annual safeguards monitoring throughout the crediting period.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0088  </w:t>
      </w:r>
      <w:r>
        <w:rPr>
          <w:rFonts w:ascii="Arial" w:cs="Arial" w:eastAsia="Arial" w:hAnsi="Arial"/>
          <w:sz w:val="22"/>
          <w:szCs w:val="22"/>
        </w:rPr>
        <w:t xml:space="preserve">Monitoring shall track implementation of ESMP measures and assess safeguards outcomes and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0089  </w:t>
      </w:r>
      <w:r>
        <w:rPr>
          <w:rFonts w:ascii="Arial" w:cs="Arial" w:eastAsia="Arial" w:hAnsi="Arial"/>
          <w:sz w:val="22"/>
          <w:szCs w:val="22"/>
        </w:rPr>
        <w:t xml:space="preserve">Category A and B projects shall employ third-party monitors independent of the project proponent.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0090  </w:t>
      </w:r>
      <w:r>
        <w:rPr>
          <w:rFonts w:ascii="Arial" w:cs="Arial" w:eastAsia="Arial" w:hAnsi="Arial"/>
          <w:sz w:val="22"/>
          <w:szCs w:val="22"/>
        </w:rPr>
        <w:t xml:space="preserve">Category C projects may conduct internal self-monitoring with spot checks by MCC technical staff.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0091  </w:t>
      </w:r>
      <w:r>
        <w:rPr>
          <w:rFonts w:ascii="Arial" w:cs="Arial" w:eastAsia="Arial" w:hAnsi="Arial"/>
          <w:sz w:val="22"/>
          <w:szCs w:val="22"/>
        </w:rPr>
        <w:t xml:space="preserve">Monitoring shall include both process indicators tracking ESMP implementation and outcome indicators measuring safeguards performance.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0092  </w:t>
      </w:r>
      <w:r>
        <w:rPr>
          <w:rFonts w:ascii="Arial" w:cs="Arial" w:eastAsia="Arial" w:hAnsi="Arial"/>
          <w:sz w:val="22"/>
          <w:szCs w:val="22"/>
        </w:rPr>
        <w:t xml:space="preserve">Monitoring shall employ sex-disaggregated data collection where applicable to track gender-related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0093  </w:t>
      </w:r>
      <w:r>
        <w:rPr>
          <w:rFonts w:ascii="Arial" w:cs="Arial" w:eastAsia="Arial" w:hAnsi="Arial"/>
          <w:sz w:val="22"/>
          <w:szCs w:val="22"/>
        </w:rPr>
        <w:t xml:space="preserve">Stakeholder engagement shall continue during monitoring, with periodic consultation to assess community perceptions of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0094  </w:t>
      </w:r>
      <w:r>
        <w:rPr>
          <w:rFonts w:ascii="Arial" w:cs="Arial" w:eastAsia="Arial" w:hAnsi="Arial"/>
          <w:sz w:val="22"/>
          <w:szCs w:val="22"/>
        </w:rPr>
        <w:t xml:space="preserve">Grievance logs shall be reviewed and analyzed in monitoring reports to identify systemic issues.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0095  </w:t>
      </w:r>
      <w:r>
        <w:rPr>
          <w:rFonts w:ascii="Arial" w:cs="Arial" w:eastAsia="Arial" w:hAnsi="Arial"/>
          <w:sz w:val="22"/>
          <w:szCs w:val="22"/>
        </w:rPr>
        <w:t xml:space="preserve">Monitoring reports shall document any non-compliance with ESMP measures or safeguards principles.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0096  </w:t>
      </w:r>
      <w:r>
        <w:rPr>
          <w:rFonts w:ascii="Arial" w:cs="Arial" w:eastAsia="Arial" w:hAnsi="Arial"/>
          <w:sz w:val="22"/>
          <w:szCs w:val="22"/>
        </w:rPr>
        <w:t xml:space="preserve">Adaptive management shall occur when monitoring reveals ineffective mitigation measures, with timely plan revision.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0097  </w:t>
      </w:r>
      <w:r>
        <w:rPr>
          <w:rFonts w:ascii="Arial" w:cs="Arial" w:eastAsia="Arial" w:hAnsi="Arial"/>
          <w:sz w:val="22"/>
          <w:szCs w:val="22"/>
        </w:rPr>
        <w:t xml:space="preserve">Monitoring data shall be made publicly available in accessible formats.</w:t>
      </w:r>
    </w:p>
    <w:p>
      <w:pPr>
        <w:pStyle w:val="Heading2"/>
        <w:spacing w:before="240" w:after="1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SAFEGUARDS REPORTING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0098  </w:t>
      </w:r>
      <w:r>
        <w:rPr>
          <w:rFonts w:ascii="Arial" w:cs="Arial" w:eastAsia="Arial" w:hAnsi="Arial"/>
          <w:sz w:val="22"/>
          <w:szCs w:val="22"/>
        </w:rPr>
        <w:t xml:space="preserve">Safeguards performance shall be reported annually as a component of project monitoring reports submitted to MCC.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0099  </w:t>
      </w:r>
      <w:r>
        <w:rPr>
          <w:rFonts w:ascii="Arial" w:cs="Arial" w:eastAsia="Arial" w:hAnsi="Arial"/>
          <w:sz w:val="22"/>
          <w:szCs w:val="22"/>
        </w:rPr>
        <w:t xml:space="preserve">Safeguards reports shall address all eight principles and report progress toward ESMP targets.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0100  </w:t>
      </w:r>
      <w:r>
        <w:rPr>
          <w:rFonts w:ascii="Arial" w:cs="Arial" w:eastAsia="Arial" w:hAnsi="Arial"/>
          <w:sz w:val="22"/>
          <w:szCs w:val="22"/>
        </w:rPr>
        <w:t xml:space="preserve">Reports shall include data on any negative impacts or grievances arising during the monitoring year.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0101  </w:t>
      </w:r>
      <w:r>
        <w:rPr>
          <w:rFonts w:ascii="Arial" w:cs="Arial" w:eastAsia="Arial" w:hAnsi="Arial"/>
          <w:sz w:val="22"/>
          <w:szCs w:val="22"/>
        </w:rPr>
        <w:t xml:space="preserve">Reports shall present remedial actions taken to address non-compliance or unexpected adverse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0102  </w:t>
      </w:r>
      <w:r>
        <w:rPr>
          <w:rFonts w:ascii="Arial" w:cs="Arial" w:eastAsia="Arial" w:hAnsi="Arial"/>
          <w:sz w:val="22"/>
          <w:szCs w:val="22"/>
        </w:rPr>
        <w:t xml:space="preserve">Reports shall include community feedback on project safeguards performance where consultation occurred.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0103  </w:t>
      </w:r>
      <w:r>
        <w:rPr>
          <w:rFonts w:ascii="Arial" w:cs="Arial" w:eastAsia="Arial" w:hAnsi="Arial"/>
          <w:sz w:val="22"/>
          <w:szCs w:val="22"/>
        </w:rPr>
        <w:t xml:space="preserve">Non-compliance findings shall trigger corrective action requirements with specified timelines.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0104  </w:t>
      </w:r>
      <w:r>
        <w:rPr>
          <w:rFonts w:ascii="Arial" w:cs="Arial" w:eastAsia="Arial" w:hAnsi="Arial"/>
          <w:sz w:val="22"/>
          <w:szCs w:val="22"/>
        </w:rPr>
        <w:t xml:space="preserve">Safeguards reporting shall be reviewed and verified as part of MCC's regular project monitoring.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0105  </w:t>
      </w:r>
      <w:r>
        <w:rPr>
          <w:rFonts w:ascii="Arial" w:cs="Arial" w:eastAsia="Arial" w:hAnsi="Arial"/>
          <w:sz w:val="22"/>
          <w:szCs w:val="22"/>
        </w:rPr>
        <w:t xml:space="preserve">Critical safeguards failures shall be escalated to MCC governance bodies for potential enforcement action.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GRIEVANCE MECHANISM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0106  </w:t>
      </w:r>
      <w:r>
        <w:rPr>
          <w:rFonts w:ascii="Arial" w:cs="Arial" w:eastAsia="Arial" w:hAnsi="Arial"/>
          <w:sz w:val="22"/>
          <w:szCs w:val="22"/>
        </w:rPr>
        <w:t xml:space="preserve">All MCC projects shall establish accessible, culturally appropriate grievance mechanisms for receiving and resolving complaints.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0107  </w:t>
      </w:r>
      <w:r>
        <w:rPr>
          <w:rFonts w:ascii="Arial" w:cs="Arial" w:eastAsia="Arial" w:hAnsi="Arial"/>
          <w:sz w:val="22"/>
          <w:szCs w:val="22"/>
        </w:rPr>
        <w:t xml:space="preserve">Grievance mechanisms shall be free of charge and available to all community members, workers, and affected stakeholders.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0108  </w:t>
      </w:r>
      <w:r>
        <w:rPr>
          <w:rFonts w:ascii="Arial" w:cs="Arial" w:eastAsia="Arial" w:hAnsi="Arial"/>
          <w:sz w:val="22"/>
          <w:szCs w:val="22"/>
        </w:rPr>
        <w:t xml:space="preserve">Grievances may be submitted in person, by phone, by post, by email, or through community representatives.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0109  </w:t>
      </w:r>
      <w:r>
        <w:rPr>
          <w:rFonts w:ascii="Arial" w:cs="Arial" w:eastAsia="Arial" w:hAnsi="Arial"/>
          <w:sz w:val="22"/>
          <w:szCs w:val="22"/>
        </w:rPr>
        <w:t xml:space="preserve">Anonymous grievances shall be accepted and processed with the same rigor as attributed complaints.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0110  </w:t>
      </w:r>
      <w:r>
        <w:rPr>
          <w:rFonts w:ascii="Arial" w:cs="Arial" w:eastAsia="Arial" w:hAnsi="Arial"/>
          <w:sz w:val="22"/>
          <w:szCs w:val="22"/>
        </w:rPr>
        <w:t xml:space="preserve">Grievance mechanisms shall be established before project implementation and publicized in local languages.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0111  </w:t>
      </w:r>
      <w:r>
        <w:rPr>
          <w:rFonts w:ascii="Arial" w:cs="Arial" w:eastAsia="Arial" w:hAnsi="Arial"/>
          <w:sz w:val="22"/>
          <w:szCs w:val="22"/>
        </w:rPr>
        <w:t xml:space="preserve">MCC shall maintain a programme-level grievance channel to receive complaints regarding project safeguards performance.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0112  </w:t>
      </w:r>
      <w:r>
        <w:rPr>
          <w:rFonts w:ascii="Arial" w:cs="Arial" w:eastAsia="Arial" w:hAnsi="Arial"/>
          <w:sz w:val="22"/>
          <w:szCs w:val="22"/>
        </w:rPr>
        <w:t xml:space="preserve">The programme-level channel shall accept complaints about project grievance mechanisms that are inaccessible or unresponsive.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0113  </w:t>
      </w:r>
      <w:r>
        <w:rPr>
          <w:rFonts w:ascii="Arial" w:cs="Arial" w:eastAsia="Arial" w:hAnsi="Arial"/>
          <w:sz w:val="22"/>
          <w:szCs w:val="22"/>
        </w:rPr>
        <w:t xml:space="preserve">Project grievances shall be acknowledged in writing within 30 days of submission.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0114  </w:t>
      </w:r>
      <w:r>
        <w:rPr>
          <w:rFonts w:ascii="Arial" w:cs="Arial" w:eastAsia="Arial" w:hAnsi="Arial"/>
          <w:sz w:val="22"/>
          <w:szCs w:val="22"/>
        </w:rPr>
        <w:t xml:space="preserve">Acknowledgement shall describe the grievance, confirm receipt, and outline the resolution process and timeline.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0115  </w:t>
      </w:r>
      <w:r>
        <w:rPr>
          <w:rFonts w:ascii="Arial" w:cs="Arial" w:eastAsia="Arial" w:hAnsi="Arial"/>
          <w:sz w:val="22"/>
          <w:szCs w:val="22"/>
        </w:rPr>
        <w:t xml:space="preserve">Good faith resolution efforts shall be made within 90 days of acknowledgement.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0116  </w:t>
      </w:r>
      <w:r>
        <w:rPr>
          <w:rFonts w:ascii="Arial" w:cs="Arial" w:eastAsia="Arial" w:hAnsi="Arial"/>
          <w:sz w:val="22"/>
          <w:szCs w:val="22"/>
        </w:rPr>
        <w:t xml:space="preserve">Where resolution requires extended time, interim updates shall be provided every 30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0117  </w:t>
      </w:r>
      <w:r>
        <w:rPr>
          <w:rFonts w:ascii="Arial" w:cs="Arial" w:eastAsia="Arial" w:hAnsi="Arial"/>
          <w:sz w:val="22"/>
          <w:szCs w:val="22"/>
        </w:rPr>
        <w:t xml:space="preserve">Unresolved grievances shall be escalated to the MCC Governance Board or an independent dispute resolution mechanism.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0118  </w:t>
      </w:r>
      <w:r>
        <w:rPr>
          <w:rFonts w:ascii="Arial" w:cs="Arial" w:eastAsia="Arial" w:hAnsi="Arial"/>
          <w:sz w:val="22"/>
          <w:szCs w:val="22"/>
        </w:rPr>
        <w:t xml:space="preserve">Grievance decisions shall be communicated to complainants in writing with explanation of findings and rationale.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0119  </w:t>
      </w:r>
      <w:r>
        <w:rPr>
          <w:rFonts w:ascii="Arial" w:cs="Arial" w:eastAsia="Arial" w:hAnsi="Arial"/>
          <w:sz w:val="22"/>
          <w:szCs w:val="22"/>
        </w:rPr>
        <w:t xml:space="preserve">Grievance resolution measures shall provide appropriate remedies including compensation, project modification, or project termination.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0120  </w:t>
      </w:r>
      <w:r>
        <w:rPr>
          <w:rFonts w:ascii="Arial" w:cs="Arial" w:eastAsia="Arial" w:hAnsi="Arial"/>
          <w:sz w:val="22"/>
          <w:szCs w:val="22"/>
        </w:rPr>
        <w:t xml:space="preserve">A grievance register shall be maintained documenting all complaints, investigations, actions, and outcomes.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0121  </w:t>
      </w:r>
      <w:r>
        <w:rPr>
          <w:rFonts w:ascii="Arial" w:cs="Arial" w:eastAsia="Arial" w:hAnsi="Arial"/>
          <w:sz w:val="22"/>
          <w:szCs w:val="22"/>
        </w:rPr>
        <w:t xml:space="preserve">Grievance registers shall be auditable and made available to independent monitors and verifiers.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0122  </w:t>
      </w:r>
      <w:r>
        <w:rPr>
          <w:rFonts w:ascii="Arial" w:cs="Arial" w:eastAsia="Arial" w:hAnsi="Arial"/>
          <w:sz w:val="22"/>
          <w:szCs w:val="22"/>
        </w:rPr>
        <w:t xml:space="preserve">Grievance mechanism performance shall be reported annually with statistics on complaints received and resolution rates.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0123  </w:t>
      </w:r>
      <w:r>
        <w:rPr>
          <w:rFonts w:ascii="Arial" w:cs="Arial" w:eastAsia="Arial" w:hAnsi="Arial"/>
          <w:sz w:val="22"/>
          <w:szCs w:val="22"/>
        </w:rPr>
        <w:t xml:space="preserve">No retaliation shall be permitted against individuals who submit grievances or participate in grievance processes.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0124  </w:t>
      </w:r>
      <w:r>
        <w:rPr>
          <w:rFonts w:ascii="Arial" w:cs="Arial" w:eastAsia="Arial" w:hAnsi="Arial"/>
          <w:sz w:val="22"/>
          <w:szCs w:val="22"/>
        </w:rPr>
        <w:t xml:space="preserve">Grievance mechanisms shall operate independently from project management to ensure impartiality.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Stage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Responsible Party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Submission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Grievance received through accessible channels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Ongoing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Project/Mechanism operator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Acknowledgement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Written confirmation of receipt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30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Project/Mechanism operator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Investigation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Assessment of complaint and documentation of facts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60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Independent investigator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Resolution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Implementation of remedial actions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90 days from acknowledgement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 proponent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Escalation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Referral to MCC Board if unresolved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After 90 days if needed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Grievance mechanism operator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Appeal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Independent review of grievance decision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30 days after request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MCC governance body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VULNERABLE GROUPS AND INDIGENOUS PEOPLES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0125  </w:t>
      </w:r>
      <w:r>
        <w:rPr>
          <w:rFonts w:ascii="Arial" w:cs="Arial" w:eastAsia="Arial" w:hAnsi="Arial"/>
          <w:sz w:val="22"/>
          <w:szCs w:val="22"/>
        </w:rPr>
        <w:t xml:space="preserve">Projects shall identify vulnerable groups who may experience disproportionate or differential project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0126  </w:t>
      </w:r>
      <w:r>
        <w:rPr>
          <w:rFonts w:ascii="Arial" w:cs="Arial" w:eastAsia="Arial" w:hAnsi="Arial"/>
          <w:sz w:val="22"/>
          <w:szCs w:val="22"/>
        </w:rPr>
        <w:t xml:space="preserve">Vulnerable groups shall include but not be limited to: Indigenous Peoples, ethnic minorities, women, youth, persons with disabilities, and economically disadvantaged persons.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0127  </w:t>
      </w:r>
      <w:r>
        <w:rPr>
          <w:rFonts w:ascii="Arial" w:cs="Arial" w:eastAsia="Arial" w:hAnsi="Arial"/>
          <w:sz w:val="22"/>
          <w:szCs w:val="22"/>
        </w:rPr>
        <w:t xml:space="preserve">Vulnerability assessment shall be conducted early in the project design phase using participatory methods.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0128  </w:t>
      </w:r>
      <w:r>
        <w:rPr>
          <w:rFonts w:ascii="Arial" w:cs="Arial" w:eastAsia="Arial" w:hAnsi="Arial"/>
          <w:sz w:val="22"/>
          <w:szCs w:val="22"/>
        </w:rPr>
        <w:t xml:space="preserve">Vulnerable group identification shall be documented with description of vulnerabilities and potential differential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0129  </w:t>
      </w:r>
      <w:r>
        <w:rPr>
          <w:rFonts w:ascii="Arial" w:cs="Arial" w:eastAsia="Arial" w:hAnsi="Arial"/>
          <w:sz w:val="22"/>
          <w:szCs w:val="22"/>
        </w:rPr>
        <w:t xml:space="preserve">Special safeguards measures shall be designed for vulnerable groups to ensure equitable outcomes and benefit distribution.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0130  </w:t>
      </w:r>
      <w:r>
        <w:rPr>
          <w:rFonts w:ascii="Arial" w:cs="Arial" w:eastAsia="Arial" w:hAnsi="Arial"/>
          <w:sz w:val="22"/>
          <w:szCs w:val="22"/>
        </w:rPr>
        <w:t xml:space="preserve">Vulnerable groups shall have enhanced consultation rights with culturally appropriate engagement methods.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0131  </w:t>
      </w:r>
      <w:r>
        <w:rPr>
          <w:rFonts w:ascii="Arial" w:cs="Arial" w:eastAsia="Arial" w:hAnsi="Arial"/>
          <w:sz w:val="22"/>
          <w:szCs w:val="22"/>
        </w:rPr>
        <w:t xml:space="preserve">Free Prior and Informed Consent (FPIC) protocol shall apply where projects affect Indigenous Peoples' territories, knowledge, or cultural heritage.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0132  </w:t>
      </w:r>
      <w:r>
        <w:rPr>
          <w:rFonts w:ascii="Arial" w:cs="Arial" w:eastAsia="Arial" w:hAnsi="Arial"/>
          <w:sz w:val="22"/>
          <w:szCs w:val="22"/>
        </w:rPr>
        <w:t xml:space="preserve">FPIC shall be granted at the community decision-making body level through formal processes recognized by the community.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0133  </w:t>
      </w:r>
      <w:r>
        <w:rPr>
          <w:rFonts w:ascii="Arial" w:cs="Arial" w:eastAsia="Arial" w:hAnsi="Arial"/>
          <w:sz w:val="22"/>
          <w:szCs w:val="22"/>
        </w:rPr>
        <w:t xml:space="preserve">FPIC shall be documented through written agreements or community-approved alternative methods (oral records, video documentation, community certificates).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0134  </w:t>
      </w:r>
      <w:r>
        <w:rPr>
          <w:rFonts w:ascii="Arial" w:cs="Arial" w:eastAsia="Arial" w:hAnsi="Arial"/>
          <w:sz w:val="22"/>
          <w:szCs w:val="22"/>
        </w:rPr>
        <w:t xml:space="preserve">FPIC shall specify community agreement to project objectives, implementation methods, impact mitigation, and benefit-sharing arrangements.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0135  </w:t>
      </w:r>
      <w:r>
        <w:rPr>
          <w:rFonts w:ascii="Arial" w:cs="Arial" w:eastAsia="Arial" w:hAnsi="Arial"/>
          <w:sz w:val="22"/>
          <w:szCs w:val="22"/>
        </w:rPr>
        <w:t xml:space="preserve">Indigenous Peoples shall have the right to benefit equitably from project activities and carbon finance.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0136  </w:t>
      </w:r>
      <w:r>
        <w:rPr>
          <w:rFonts w:ascii="Arial" w:cs="Arial" w:eastAsia="Arial" w:hAnsi="Arial"/>
          <w:sz w:val="22"/>
          <w:szCs w:val="22"/>
        </w:rPr>
        <w:t xml:space="preserve">Benefit-sharing arrangements shall be negotiated directly with Indigenous communities and documented in ESMP.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0137  </w:t>
      </w:r>
      <w:r>
        <w:rPr>
          <w:rFonts w:ascii="Arial" w:cs="Arial" w:eastAsia="Arial" w:hAnsi="Arial"/>
          <w:sz w:val="22"/>
          <w:szCs w:val="22"/>
        </w:rPr>
        <w:t xml:space="preserve">Cultural heritage assessment shall be conducted for projects in areas with known cultural, historical, or spiritual significance.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0138  </w:t>
      </w:r>
      <w:r>
        <w:rPr>
          <w:rFonts w:ascii="Arial" w:cs="Arial" w:eastAsia="Arial" w:hAnsi="Arial"/>
          <w:sz w:val="22"/>
          <w:szCs w:val="22"/>
        </w:rPr>
        <w:t xml:space="preserve">Archaeological surveys shall be commissioned where potential exists for impact to heritage sites.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0139  </w:t>
      </w:r>
      <w:r>
        <w:rPr>
          <w:rFonts w:ascii="Arial" w:cs="Arial" w:eastAsia="Arial" w:hAnsi="Arial"/>
          <w:sz w:val="22"/>
          <w:szCs w:val="22"/>
        </w:rPr>
        <w:t xml:space="preserve">Cultural heritage protection measures shall prevent unauthorized access to sacred sites and protect traditional knowledge.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0140  </w:t>
      </w:r>
      <w:r>
        <w:rPr>
          <w:rFonts w:ascii="Arial" w:cs="Arial" w:eastAsia="Arial" w:hAnsi="Arial"/>
          <w:sz w:val="22"/>
          <w:szCs w:val="22"/>
        </w:rPr>
        <w:t xml:space="preserve">Grievance mechanisms shall include special provisions for vulnerable group access, including language support and community representatives.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0141  </w:t>
      </w:r>
      <w:r>
        <w:rPr>
          <w:rFonts w:ascii="Arial" w:cs="Arial" w:eastAsia="Arial" w:hAnsi="Arial"/>
          <w:sz w:val="22"/>
          <w:szCs w:val="22"/>
        </w:rPr>
        <w:t xml:space="preserve">Monitoring shall include specific indicators tracking vulnerable group outcomes and differential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0142  </w:t>
      </w:r>
      <w:r>
        <w:rPr>
          <w:rFonts w:ascii="Arial" w:cs="Arial" w:eastAsia="Arial" w:hAnsi="Arial"/>
          <w:sz w:val="22"/>
          <w:szCs w:val="22"/>
        </w:rPr>
        <w:t xml:space="preserve">Projects shall conduct periodic reassessment of vulnerability and adapt safeguards measures as community circumstances change.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DO-NO-HARM ASSESSMENT FRAMEWORK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0143  </w:t>
      </w:r>
      <w:r>
        <w:rPr>
          <w:rFonts w:ascii="Arial" w:cs="Arial" w:eastAsia="Arial" w:hAnsi="Arial"/>
          <w:sz w:val="22"/>
          <w:szCs w:val="22"/>
        </w:rPr>
        <w:t xml:space="preserve">All projects shall apply a structured Do-No-Harm Assessment Framework to systematically identify, analyze, and mitigate negative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0144  </w:t>
      </w:r>
      <w:r>
        <w:rPr>
          <w:rFonts w:ascii="Arial" w:cs="Arial" w:eastAsia="Arial" w:hAnsi="Arial"/>
          <w:sz w:val="22"/>
          <w:szCs w:val="22"/>
        </w:rPr>
        <w:t xml:space="preserve">The Framework shall assess potential negative impacts across environmental and social dimensions using standardized checklists.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0145  </w:t>
      </w:r>
      <w:r>
        <w:rPr>
          <w:rFonts w:ascii="Arial" w:cs="Arial" w:eastAsia="Arial" w:hAnsi="Arial"/>
          <w:sz w:val="22"/>
          <w:szCs w:val="22"/>
        </w:rPr>
        <w:t xml:space="preserve">Environmental impact screening shall examine potential effects on: habitat loss and degradation, water resources, air quality, soil quality, and pollution/waste generation.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0146  </w:t>
      </w:r>
      <w:r>
        <w:rPr>
          <w:rFonts w:ascii="Arial" w:cs="Arial" w:eastAsia="Arial" w:hAnsi="Arial"/>
          <w:sz w:val="22"/>
          <w:szCs w:val="22"/>
        </w:rPr>
        <w:t xml:space="preserve">Habitat assessment shall identify whether the project occurs in or near natural habitats, critical habitats, or protected areas.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0147  </w:t>
      </w:r>
      <w:r>
        <w:rPr>
          <w:rFonts w:ascii="Arial" w:cs="Arial" w:eastAsia="Arial" w:hAnsi="Arial"/>
          <w:sz w:val="22"/>
          <w:szCs w:val="22"/>
        </w:rPr>
        <w:t xml:space="preserve">Water assessment shall evaluate impacts on water quality, quantity, and availability to communities and ecosystems.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0148  </w:t>
      </w:r>
      <w:r>
        <w:rPr>
          <w:rFonts w:ascii="Arial" w:cs="Arial" w:eastAsia="Arial" w:hAnsi="Arial"/>
          <w:sz w:val="22"/>
          <w:szCs w:val="22"/>
        </w:rPr>
        <w:t xml:space="preserve">Pollution screening shall assess potential air, water, soil, and solid waste impacts from project activities.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0149  </w:t>
      </w:r>
      <w:r>
        <w:rPr>
          <w:rFonts w:ascii="Arial" w:cs="Arial" w:eastAsia="Arial" w:hAnsi="Arial"/>
          <w:sz w:val="22"/>
          <w:szCs w:val="22"/>
        </w:rPr>
        <w:t xml:space="preserve">Social impact screening shall examine potential effects on: community displacement and livelihood disruption, food security, health and safety, social cohesion, and labour conditions.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0150  </w:t>
      </w:r>
      <w:r>
        <w:rPr>
          <w:rFonts w:ascii="Arial" w:cs="Arial" w:eastAsia="Arial" w:hAnsi="Arial"/>
          <w:sz w:val="22"/>
          <w:szCs w:val="22"/>
        </w:rPr>
        <w:t xml:space="preserve">Displacement assessment shall identify any physical or economic displacement risks and affected community size.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0151  </w:t>
      </w:r>
      <w:r>
        <w:rPr>
          <w:rFonts w:ascii="Arial" w:cs="Arial" w:eastAsia="Arial" w:hAnsi="Arial"/>
          <w:sz w:val="22"/>
          <w:szCs w:val="22"/>
        </w:rPr>
        <w:t xml:space="preserve">Livelihood assessment shall determine whether the project may reduce livelihood opportunities or ecosystem services critical to communities.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0152  </w:t>
      </w:r>
      <w:r>
        <w:rPr>
          <w:rFonts w:ascii="Arial" w:cs="Arial" w:eastAsia="Arial" w:hAnsi="Arial"/>
          <w:sz w:val="22"/>
          <w:szCs w:val="22"/>
        </w:rPr>
        <w:t xml:space="preserve">Health and safety assessment shall identify occupational health risks, disease vectors, and community health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0153  </w:t>
      </w:r>
      <w:r>
        <w:rPr>
          <w:rFonts w:ascii="Arial" w:cs="Arial" w:eastAsia="Arial" w:hAnsi="Arial"/>
          <w:sz w:val="22"/>
          <w:szCs w:val="22"/>
        </w:rPr>
        <w:t xml:space="preserve">Impact significance shall be determined using a standard matrix considering likelihood, magnitude, irreversibility, and sensitivity of affected resources or populations.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0154  </w:t>
      </w:r>
      <w:r>
        <w:rPr>
          <w:rFonts w:ascii="Arial" w:cs="Arial" w:eastAsia="Arial" w:hAnsi="Arial"/>
          <w:sz w:val="22"/>
          <w:szCs w:val="22"/>
        </w:rPr>
        <w:t xml:space="preserve">Impacts assessed as significant or high magnitude shall require mitigation measures.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0155  </w:t>
      </w:r>
      <w:r>
        <w:rPr>
          <w:rFonts w:ascii="Arial" w:cs="Arial" w:eastAsia="Arial" w:hAnsi="Arial"/>
          <w:sz w:val="22"/>
          <w:szCs w:val="22"/>
        </w:rPr>
        <w:t xml:space="preserve">The mitigation hierarchy shall be strictly applied: Avoidance → Minimization → Restoration → Offset.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0156  </w:t>
      </w:r>
      <w:r>
        <w:rPr>
          <w:rFonts w:ascii="Arial" w:cs="Arial" w:eastAsia="Arial" w:hAnsi="Arial"/>
          <w:sz w:val="22"/>
          <w:szCs w:val="22"/>
        </w:rPr>
        <w:t xml:space="preserve">Avoidance is the preferred mitigation strategy and shall be the first option examined for all significant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0157  </w:t>
      </w:r>
      <w:r>
        <w:rPr>
          <w:rFonts w:ascii="Arial" w:cs="Arial" w:eastAsia="Arial" w:hAnsi="Arial"/>
          <w:sz w:val="22"/>
          <w:szCs w:val="22"/>
        </w:rPr>
        <w:t xml:space="preserve">Minimization measures shall be designed when avoidance is not technically or economically feasible.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0158  </w:t>
      </w:r>
      <w:r>
        <w:rPr>
          <w:rFonts w:ascii="Arial" w:cs="Arial" w:eastAsia="Arial" w:hAnsi="Arial"/>
          <w:sz w:val="22"/>
          <w:szCs w:val="22"/>
        </w:rPr>
        <w:t xml:space="preserve">Restoration measures shall be designed to return affected resources or livelihoods to baseline conditions.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0159  </w:t>
      </w:r>
      <w:r>
        <w:rPr>
          <w:rFonts w:ascii="Arial" w:cs="Arial" w:eastAsia="Arial" w:hAnsi="Arial"/>
          <w:sz w:val="22"/>
          <w:szCs w:val="22"/>
        </w:rPr>
        <w:t xml:space="preserve">Offset measures shall only be employed for residual impacts after all other hierarchy steps are exhausted.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0160  </w:t>
      </w:r>
      <w:r>
        <w:rPr>
          <w:rFonts w:ascii="Arial" w:cs="Arial" w:eastAsia="Arial" w:hAnsi="Arial"/>
          <w:sz w:val="22"/>
          <w:szCs w:val="22"/>
        </w:rPr>
        <w:t xml:space="preserve">Offsets shall provide equivalent or greater environmental or social benefits to those foregone.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0161  </w:t>
      </w:r>
      <w:r>
        <w:rPr>
          <w:rFonts w:ascii="Arial" w:cs="Arial" w:eastAsia="Arial" w:hAnsi="Arial"/>
          <w:sz w:val="22"/>
          <w:szCs w:val="22"/>
        </w:rPr>
        <w:t xml:space="preserve">Residual impact assessment shall determine whether any significant impacts remain even after mitigation measures.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0162  </w:t>
      </w:r>
      <w:r>
        <w:rPr>
          <w:rFonts w:ascii="Arial" w:cs="Arial" w:eastAsia="Arial" w:hAnsi="Arial"/>
          <w:sz w:val="22"/>
          <w:szCs w:val="22"/>
        </w:rPr>
        <w:t xml:space="preserve">Net impact assessment shall compare total project benefits against residual negative impacts.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0163  </w:t>
      </w:r>
      <w:r>
        <w:rPr>
          <w:rFonts w:ascii="Arial" w:cs="Arial" w:eastAsia="Arial" w:hAnsi="Arial"/>
          <w:sz w:val="22"/>
          <w:szCs w:val="22"/>
        </w:rPr>
        <w:t xml:space="preserve">Projects shall not proceed if significant unmitigated negative impacts remain and cannot be adequately addressed.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0164  </w:t>
      </w:r>
      <w:r>
        <w:rPr>
          <w:rFonts w:ascii="Arial" w:cs="Arial" w:eastAsia="Arial" w:hAnsi="Arial"/>
          <w:sz w:val="22"/>
          <w:szCs w:val="22"/>
        </w:rPr>
        <w:t xml:space="preserve">Impact assessment and mitigation shall be documented with evidence supporting all findings and decisions.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Impact Dimension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Environmental Examples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Social Examples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Assessment Focus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Habitat/Land Use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Forest loss, habitat fragmentation, protected area encroachment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Land rights conflicts, displacement, livelihood loss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Sensitivity of habitat, threat level, irreversibility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Water Resources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Water depletion, quality degradation, hydrological alteration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Water access for drinking, agriculture, health impacts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Baseline supply/demand balance, vulnerability populations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Biodiversity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Species loss, population decline, genetic erosion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Food security, traditional use impacts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Endemism, rarity, ecosystem services value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Pollution/Emissions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Air, soil, water pollution, waste generation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Health impacts, exposure pathways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Accumulation potential, vulnerable populations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Livelihoods/Labour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Ecosystem service disruption, resource access changes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Income loss, employment changes, working conditions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Dependency level, alternative opportunities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Social Cohesion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Resource access disputes, migration pressure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Community conflicts, inequality, marginalization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Pre-existing tensions, vulnerability of groups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INTEGRATION WITH MCC WORKFLOWS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0165  </w:t>
      </w:r>
      <w:r>
        <w:rPr>
          <w:rFonts w:ascii="Arial" w:cs="Arial" w:eastAsia="Arial" w:hAnsi="Arial"/>
          <w:sz w:val="22"/>
          <w:szCs w:val="22"/>
        </w:rPr>
        <w:t xml:space="preserve">Safeguards screening and assessment shall be integrated into MCC project registration workflows as mandatory gates.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0166  </w:t>
      </w:r>
      <w:r>
        <w:rPr>
          <w:rFonts w:ascii="Arial" w:cs="Arial" w:eastAsia="Arial" w:hAnsi="Arial"/>
          <w:sz w:val="22"/>
          <w:szCs w:val="22"/>
        </w:rPr>
        <w:t xml:space="preserve">Safeguards screening must be completed and approved before a project advances to full registration review.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0167  </w:t>
      </w:r>
      <w:r>
        <w:rPr>
          <w:rFonts w:ascii="Arial" w:cs="Arial" w:eastAsia="Arial" w:hAnsi="Arial"/>
          <w:sz w:val="22"/>
          <w:szCs w:val="22"/>
        </w:rPr>
        <w:t xml:space="preserve">No project registration shall be approved without confirmed safeguards risk categorization and baseline assessment.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0168  </w:t>
      </w:r>
      <w:r>
        <w:rPr>
          <w:rFonts w:ascii="Arial" w:cs="Arial" w:eastAsia="Arial" w:hAnsi="Arial"/>
          <w:sz w:val="22"/>
          <w:szCs w:val="22"/>
        </w:rPr>
        <w:t xml:space="preserve">A new 'SAFEGUARDS_REVIEW' state shall be added to the Project Registration workflow state machine.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0169  </w:t>
      </w:r>
      <w:r>
        <w:rPr>
          <w:rFonts w:ascii="Arial" w:cs="Arial" w:eastAsia="Arial" w:hAnsi="Arial"/>
          <w:sz w:val="22"/>
          <w:szCs w:val="22"/>
        </w:rPr>
        <w:t xml:space="preserve">Projects shall enter SAFEGUARDS_REVIEW state immediately upon initial submission, preceding technical assessment states.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0170  </w:t>
      </w:r>
      <w:r>
        <w:rPr>
          <w:rFonts w:ascii="Arial" w:cs="Arial" w:eastAsia="Arial" w:hAnsi="Arial"/>
          <w:sz w:val="22"/>
          <w:szCs w:val="22"/>
        </w:rPr>
        <w:t xml:space="preserve">Safeguards clearance by MCC shall be a prerequisite before credit issuance is authorized.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0171  </w:t>
      </w:r>
      <w:r>
        <w:rPr>
          <w:rFonts w:ascii="Arial" w:cs="Arial" w:eastAsia="Arial" w:hAnsi="Arial"/>
          <w:sz w:val="22"/>
          <w:szCs w:val="22"/>
        </w:rPr>
        <w:t xml:space="preserve">No credits shall be issued for any monitoring period until safeguards monitoring has been completed and compliance verified.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0172  </w:t>
      </w:r>
      <w:r>
        <w:rPr>
          <w:rFonts w:ascii="Arial" w:cs="Arial" w:eastAsia="Arial" w:hAnsi="Arial"/>
          <w:sz w:val="22"/>
          <w:szCs w:val="22"/>
        </w:rPr>
        <w:t xml:space="preserve">The MCC technical system shall incorporate SafeguardsAssessment entity to store assessment documentation and findings.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0173  </w:t>
      </w:r>
      <w:r>
        <w:rPr>
          <w:rFonts w:ascii="Arial" w:cs="Arial" w:eastAsia="Arial" w:hAnsi="Arial"/>
          <w:sz w:val="22"/>
          <w:szCs w:val="22"/>
        </w:rPr>
        <w:t xml:space="preserve">SafeguardsAssessment entity shall include fields for: risk category, assessment type, lead assessor, assessment date, key findings, and recommendations.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0174  </w:t>
      </w:r>
      <w:r>
        <w:rPr>
          <w:rFonts w:ascii="Arial" w:cs="Arial" w:eastAsia="Arial" w:hAnsi="Arial"/>
          <w:sz w:val="22"/>
          <w:szCs w:val="22"/>
        </w:rPr>
        <w:t xml:space="preserve">SafeguardsRiskCategory entity shall classify projects into Category A, B, or C with documentation of classification rationale.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0175  </w:t>
      </w:r>
      <w:r>
        <w:rPr>
          <w:rFonts w:ascii="Arial" w:cs="Arial" w:eastAsia="Arial" w:hAnsi="Arial"/>
          <w:sz w:val="22"/>
          <w:szCs w:val="22"/>
        </w:rPr>
        <w:t xml:space="preserve">GrievanceRecord entity shall document all grievances with fields for: submission date, submitter identification method, grievance description, investigation status, resolution, and closure date.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0176  </w:t>
      </w:r>
      <w:r>
        <w:rPr>
          <w:rFonts w:ascii="Arial" w:cs="Arial" w:eastAsia="Arial" w:hAnsi="Arial"/>
          <w:sz w:val="22"/>
          <w:szCs w:val="22"/>
        </w:rPr>
        <w:t xml:space="preserve">MCC API shall include POST endpoint to submit safeguards assessments and GET endpoint to retrieve assessment records.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0177  </w:t>
      </w:r>
      <w:r>
        <w:rPr>
          <w:rFonts w:ascii="Arial" w:cs="Arial" w:eastAsia="Arial" w:hAnsi="Arial"/>
          <w:sz w:val="22"/>
          <w:szCs w:val="22"/>
        </w:rPr>
        <w:t xml:space="preserve">MCC API shall include POST endpoint to submit grievance complaints and GET endpoint to retrieve grievance history for auditing.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0178  </w:t>
      </w:r>
      <w:r>
        <w:rPr>
          <w:rFonts w:ascii="Arial" w:cs="Arial" w:eastAsia="Arial" w:hAnsi="Arial"/>
          <w:sz w:val="22"/>
          <w:szCs w:val="22"/>
        </w:rPr>
        <w:t xml:space="preserve">Project monitoring workflows shall require annual safeguards monitoring report submission alongside other monitoring data.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0179  </w:t>
      </w:r>
      <w:r>
        <w:rPr>
          <w:rFonts w:ascii="Arial" w:cs="Arial" w:eastAsia="Arial" w:hAnsi="Arial"/>
          <w:sz w:val="22"/>
          <w:szCs w:val="22"/>
        </w:rPr>
        <w:t xml:space="preserve">MCC shall generate safeguards dashboards reporting programme-wide metrics: percentage projects by risk category, compliance rates, grievance statistics, and trend analysis.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0180  </w:t>
      </w:r>
      <w:r>
        <w:rPr>
          <w:rFonts w:ascii="Arial" w:cs="Arial" w:eastAsia="Arial" w:hAnsi="Arial"/>
          <w:sz w:val="22"/>
          <w:szCs w:val="22"/>
        </w:rPr>
        <w:t xml:space="preserve">Safeguards assessment and monitoring shall be performed by independent third parties rather than project staff.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0181  </w:t>
      </w:r>
      <w:r>
        <w:rPr>
          <w:rFonts w:ascii="Arial" w:cs="Arial" w:eastAsia="Arial" w:hAnsi="Arial"/>
          <w:sz w:val="22"/>
          <w:szCs w:val="22"/>
        </w:rPr>
        <w:t xml:space="preserve">MCC shall establish a SafeguardsPanel of environmental and social specialists to review complex assessments and provide technical guidance.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VERIFICATION AND AUDIT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0182  </w:t>
      </w:r>
      <w:r>
        <w:rPr>
          <w:rFonts w:ascii="Arial" w:cs="Arial" w:eastAsia="Arial" w:hAnsi="Arial"/>
          <w:sz w:val="22"/>
          <w:szCs w:val="22"/>
        </w:rPr>
        <w:t xml:space="preserve">Validation and Verification Bodies (VVBs) shall assess safeguards compliance as a mandatory component of project validation and verification.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0183  </w:t>
      </w:r>
      <w:r>
        <w:rPr>
          <w:rFonts w:ascii="Arial" w:cs="Arial" w:eastAsia="Arial" w:hAnsi="Arial"/>
          <w:sz w:val="22"/>
          <w:szCs w:val="22"/>
        </w:rPr>
        <w:t xml:space="preserve">VVBs shall verify that required safeguards assessments have been completed to appropriate standards.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0184  </w:t>
      </w:r>
      <w:r>
        <w:rPr>
          <w:rFonts w:ascii="Arial" w:cs="Arial" w:eastAsia="Arial" w:hAnsi="Arial"/>
          <w:sz w:val="22"/>
          <w:szCs w:val="22"/>
        </w:rPr>
        <w:t xml:space="preserve">VVBs shall confirm that ESMP measures are being implemented according to agreed timelines and specifications.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0185  </w:t>
      </w:r>
      <w:r>
        <w:rPr>
          <w:rFonts w:ascii="Arial" w:cs="Arial" w:eastAsia="Arial" w:hAnsi="Arial"/>
          <w:sz w:val="22"/>
          <w:szCs w:val="22"/>
        </w:rPr>
        <w:t xml:space="preserve">VVB verification shall include review of safeguards monitoring reports, grievance records, and community consultation documentation.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0186  </w:t>
      </w:r>
      <w:r>
        <w:rPr>
          <w:rFonts w:ascii="Arial" w:cs="Arial" w:eastAsia="Arial" w:hAnsi="Arial"/>
          <w:sz w:val="22"/>
          <w:szCs w:val="22"/>
        </w:rPr>
        <w:t xml:space="preserve">VVBs shall assess whether monitoring data demonstrates achievement of ESMP targets and safeguards objectives.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0187  </w:t>
      </w:r>
      <w:r>
        <w:rPr>
          <w:rFonts w:ascii="Arial" w:cs="Arial" w:eastAsia="Arial" w:hAnsi="Arial"/>
          <w:sz w:val="22"/>
          <w:szCs w:val="22"/>
        </w:rPr>
        <w:t xml:space="preserve">Non-compliance findings in VVB verification reports shall be documented in detailed audit findings with evidence.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0188  </w:t>
      </w:r>
      <w:r>
        <w:rPr>
          <w:rFonts w:ascii="Arial" w:cs="Arial" w:eastAsia="Arial" w:hAnsi="Arial"/>
          <w:sz w:val="22"/>
          <w:szCs w:val="22"/>
        </w:rPr>
        <w:t xml:space="preserve">Verification reports shall include determination of whether safeguards non-compliance materially affects project credit eligibility.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0189  </w:t>
      </w:r>
      <w:r>
        <w:rPr>
          <w:rFonts w:ascii="Arial" w:cs="Arial" w:eastAsia="Arial" w:hAnsi="Arial"/>
          <w:sz w:val="22"/>
          <w:szCs w:val="22"/>
        </w:rPr>
        <w:t xml:space="preserve">Major safeguards non-compliance shall render verification conditional or result in credit withholding until remediated.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0190  </w:t>
      </w:r>
      <w:r>
        <w:rPr>
          <w:rFonts w:ascii="Arial" w:cs="Arial" w:eastAsia="Arial" w:hAnsi="Arial"/>
          <w:sz w:val="22"/>
          <w:szCs w:val="22"/>
        </w:rPr>
        <w:t xml:space="preserve">MCC shall conduct independent safeguards audits every three years for all active Category A and B projects.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0191  </w:t>
      </w:r>
      <w:r>
        <w:rPr>
          <w:rFonts w:ascii="Arial" w:cs="Arial" w:eastAsia="Arial" w:hAnsi="Arial"/>
          <w:sz w:val="22"/>
          <w:szCs w:val="22"/>
        </w:rPr>
        <w:t xml:space="preserve">Independent audits shall be conducted by external auditors with safeguards expertise independent of both project and MCC staff.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0192  </w:t>
      </w:r>
      <w:r>
        <w:rPr>
          <w:rFonts w:ascii="Arial" w:cs="Arial" w:eastAsia="Arial" w:hAnsi="Arial"/>
          <w:sz w:val="22"/>
          <w:szCs w:val="22"/>
        </w:rPr>
        <w:t xml:space="preserve">Audit scope shall include comprehensive review of safeguards compliance, effectiveness of mitigation measures, and grievance mechanism functionality.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0193  </w:t>
      </w:r>
      <w:r>
        <w:rPr>
          <w:rFonts w:ascii="Arial" w:cs="Arial" w:eastAsia="Arial" w:hAnsi="Arial"/>
          <w:sz w:val="22"/>
          <w:szCs w:val="22"/>
        </w:rPr>
        <w:t xml:space="preserve">Audit reports shall be shared with affected communities and project proponents for input before finalization.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0194  </w:t>
      </w:r>
      <w:r>
        <w:rPr>
          <w:rFonts w:ascii="Arial" w:cs="Arial" w:eastAsia="Arial" w:hAnsi="Arial"/>
          <w:sz w:val="22"/>
          <w:szCs w:val="22"/>
        </w:rPr>
        <w:t xml:space="preserve">Critical audit findings shall trigger corrective action requirements with MCC-specified remediation timelines.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0195  </w:t>
      </w:r>
      <w:r>
        <w:rPr>
          <w:rFonts w:ascii="Arial" w:cs="Arial" w:eastAsia="Arial" w:hAnsi="Arial"/>
          <w:sz w:val="22"/>
          <w:szCs w:val="22"/>
        </w:rPr>
        <w:t xml:space="preserve">Non-compliance consequences shall be graduated based on severity: corrective action requirements → temporary credit issuance suspension → permanent credit cancellation.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0196  </w:t>
      </w:r>
      <w:r>
        <w:rPr>
          <w:rFonts w:ascii="Arial" w:cs="Arial" w:eastAsia="Arial" w:hAnsi="Arial"/>
          <w:sz w:val="22"/>
          <w:szCs w:val="22"/>
        </w:rPr>
        <w:t xml:space="preserve">Corrective action requirements shall be issued for non-compliance with safeguards principles or ESMP implementation.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0197  </w:t>
      </w:r>
      <w:r>
        <w:rPr>
          <w:rFonts w:ascii="Arial" w:cs="Arial" w:eastAsia="Arial" w:hAnsi="Arial"/>
          <w:sz w:val="22"/>
          <w:szCs w:val="22"/>
        </w:rPr>
        <w:t xml:space="preserve">Temporary suspension shall occur when corrective actions are not completed within 180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0198  </w:t>
      </w:r>
      <w:r>
        <w:rPr>
          <w:rFonts w:ascii="Arial" w:cs="Arial" w:eastAsia="Arial" w:hAnsi="Arial"/>
          <w:sz w:val="22"/>
          <w:szCs w:val="22"/>
        </w:rPr>
        <w:t xml:space="preserve">Permanent credit cancellation shall occur for: fraudulent safeguards documentation, systematic non-compliance, unresolved major community grievances, or environmental damage.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0199  </w:t>
      </w:r>
      <w:r>
        <w:rPr>
          <w:rFonts w:ascii="Arial" w:cs="Arial" w:eastAsia="Arial" w:hAnsi="Arial"/>
          <w:sz w:val="22"/>
          <w:szCs w:val="22"/>
        </w:rPr>
        <w:t xml:space="preserve">Enforcement decisions shall be made by MCC's Governance Board with opportunity for project appeal.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0200  </w:t>
      </w:r>
      <w:r>
        <w:rPr>
          <w:rFonts w:ascii="Arial" w:cs="Arial" w:eastAsia="Arial" w:hAnsi="Arial"/>
          <w:sz w:val="22"/>
          <w:szCs w:val="22"/>
        </w:rPr>
        <w:t xml:space="preserve">Remedies for verified harm shall include compensation to affected communities, ecosystem restoration, and where applicable, project termination.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8"/>
        <w:szCs w:val="18"/>
      </w:rPr>
      <w:t xml:space="preserve">Marine Conservation Credits | Page </w:t>
    </w:r>
    <w:r>
      <w:rPr>
        <w:rFonts w:ascii="Arial" w:cs="Arial" w:eastAsia="Arial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6C1" w:sz="6" w:space="1"/>
      </w:pBdr>
      <w:jc w:val="right"/>
    </w:pPr>
    <w:r>
      <w:rPr>
        <w:rFonts w:ascii="Arial" w:cs="Arial" w:eastAsia="Arial" w:hAnsi="Arial"/>
        <w:color w:val="2E86C1"/>
        <w:sz w:val="18"/>
        <w:szCs w:val="18"/>
      </w:rPr>
      <w:t xml:space="preserve">MCC Environmental and Social Safeguards Policy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Arial" w:cs="Arial" w:eastAsia="Arial" w:hAnsi="Arial"/>
      <w:b/>
      <w:bCs/>
      <w:color w:val="1B4F72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60"/>
      <w:outlineLvl w:val="1"/>
    </w:pPr>
    <w:rPr>
      <w:rFonts w:ascii="Arial" w:cs="Arial" w:eastAsia="Arial" w:hAnsi="Arial"/>
      <w:b/>
      <w:bCs/>
      <w:color w:val="2E86C1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2026-03-20T15:38:03.956Z</dcterms:created>
  <dcterms:modified xsi:type="dcterms:W3CDTF">2026-03-20T15:38:03.966Z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